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CB" w:rsidRPr="00460BA3" w:rsidRDefault="00D255CB" w:rsidP="00D255CB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0BA3">
        <w:rPr>
          <w:rFonts w:ascii="PT Astra Serif" w:hAnsi="PT Astra Serif"/>
          <w:sz w:val="28"/>
          <w:szCs w:val="28"/>
        </w:rPr>
        <w:t xml:space="preserve">  </w:t>
      </w:r>
      <w:r w:rsidRPr="00460BA3">
        <w:rPr>
          <w:rFonts w:ascii="PT Astra Serif" w:hAnsi="PT Astra Serif" w:cs="Times New Roman"/>
          <w:b/>
          <w:sz w:val="28"/>
          <w:szCs w:val="28"/>
        </w:rPr>
        <w:t xml:space="preserve">ФИНАНСОВОЕ УПРАВЛЕНИЕ </w:t>
      </w:r>
      <w:r w:rsidRPr="00460BA3">
        <w:rPr>
          <w:rFonts w:ascii="PT Astra Serif" w:hAnsi="PT Astra Serif" w:cs="Times New Roman"/>
          <w:b/>
          <w:sz w:val="28"/>
          <w:szCs w:val="28"/>
        </w:rPr>
        <w:br/>
        <w:t>АДМИНИСТРАЦИИ МО «МЕЛЕКЕССКИЙ РАЙОН»</w:t>
      </w:r>
    </w:p>
    <w:p w:rsidR="00D255CB" w:rsidRPr="00460BA3" w:rsidRDefault="00D255CB" w:rsidP="00D255CB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0BA3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D255CB" w:rsidRPr="00460BA3" w:rsidRDefault="00D255CB" w:rsidP="00D255CB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5CB" w:rsidRPr="00460BA3" w:rsidRDefault="00D255CB" w:rsidP="00D255CB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0BA3">
        <w:rPr>
          <w:rFonts w:ascii="PT Astra Serif" w:hAnsi="PT Astra Serif" w:cs="Times New Roman"/>
          <w:b/>
          <w:sz w:val="28"/>
          <w:szCs w:val="28"/>
        </w:rPr>
        <w:t>ПРИКАЗ</w:t>
      </w:r>
    </w:p>
    <w:p w:rsidR="00D255CB" w:rsidRPr="00460BA3" w:rsidRDefault="00D255CB" w:rsidP="00D255CB">
      <w:pPr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60BA3">
        <w:rPr>
          <w:rFonts w:ascii="PT Astra Serif" w:hAnsi="PT Astra Serif" w:cs="Times New Roman"/>
          <w:b/>
          <w:sz w:val="28"/>
          <w:szCs w:val="28"/>
        </w:rPr>
        <w:t>06.07.2020                                                                                                  №48/1</w:t>
      </w:r>
    </w:p>
    <w:p w:rsidR="00D255CB" w:rsidRPr="00460BA3" w:rsidRDefault="00D255CB" w:rsidP="00D255CB">
      <w:pPr>
        <w:jc w:val="center"/>
        <w:rPr>
          <w:rFonts w:ascii="PT Astra Serif" w:hAnsi="PT Astra Serif" w:cs="Times New Roman"/>
          <w:sz w:val="24"/>
          <w:szCs w:val="24"/>
        </w:rPr>
      </w:pPr>
      <w:proofErr w:type="spellStart"/>
      <w:r w:rsidRPr="00460BA3">
        <w:rPr>
          <w:rFonts w:ascii="PT Astra Serif" w:hAnsi="PT Astra Serif" w:cs="Times New Roman"/>
          <w:sz w:val="24"/>
          <w:szCs w:val="24"/>
        </w:rPr>
        <w:t>г.Димитровград</w:t>
      </w:r>
      <w:proofErr w:type="spellEnd"/>
    </w:p>
    <w:p w:rsidR="00D255CB" w:rsidRPr="00460BA3" w:rsidRDefault="00D255CB" w:rsidP="00D255CB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D255CB" w:rsidRPr="00460BA3" w:rsidRDefault="00D255CB" w:rsidP="00D255CB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D255CB" w:rsidRPr="00460BA3" w:rsidRDefault="00D255CB" w:rsidP="00D255CB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bookmarkStart w:id="0" w:name="_GoBack"/>
      <w:r w:rsidRPr="00460BA3">
        <w:rPr>
          <w:rFonts w:ascii="PT Astra Serif" w:hAnsi="PT Astra Serif" w:cs="Times New Roman"/>
          <w:b/>
          <w:bCs/>
          <w:color w:val="000000"/>
          <w:sz w:val="28"/>
          <w:szCs w:val="28"/>
        </w:rPr>
        <w:t>Об утверждении Методики прогнозирования поступлений доходов в бюджет муниципального образования «Мелекесский район» Ульяновской области</w:t>
      </w:r>
    </w:p>
    <w:bookmarkEnd w:id="0"/>
    <w:p w:rsidR="00D255CB" w:rsidRPr="00460BA3" w:rsidRDefault="00D255CB" w:rsidP="00D255C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5CB" w:rsidRPr="00460BA3" w:rsidRDefault="00D255CB" w:rsidP="00D255C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0BA3">
        <w:rPr>
          <w:rFonts w:ascii="PT Astra Serif" w:hAnsi="PT Astra Serif" w:cs="Times New Roman"/>
          <w:sz w:val="28"/>
          <w:szCs w:val="28"/>
        </w:rPr>
        <w:t>В соответствии с пунктом 1 статьи 1601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в соответствии с Постановлением Правительства РФ от 05.06.2019 № 722 "О внесении изменений в общие требования к методике прогнозирования поступлений доходов в бюджеты бюджетной системы" приказываю:</w:t>
      </w:r>
    </w:p>
    <w:p w:rsidR="00D255CB" w:rsidRPr="00460BA3" w:rsidRDefault="00D255CB" w:rsidP="00D255C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0BA3">
        <w:rPr>
          <w:rFonts w:ascii="PT Astra Serif" w:hAnsi="PT Astra Serif" w:cs="Times New Roman"/>
          <w:sz w:val="28"/>
          <w:szCs w:val="28"/>
        </w:rPr>
        <w:t>1. Утвердить прилагаемую Методику прогнозирования поступлений доходов в бюджет муниципального образования «Мелекесский район» Ульяновской области.</w:t>
      </w:r>
    </w:p>
    <w:p w:rsidR="00D255CB" w:rsidRPr="00460BA3" w:rsidRDefault="00D255CB" w:rsidP="00D255C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0BA3">
        <w:rPr>
          <w:rFonts w:ascii="PT Astra Serif" w:hAnsi="PT Astra Serif" w:cs="Times New Roman"/>
          <w:sz w:val="28"/>
          <w:szCs w:val="28"/>
        </w:rPr>
        <w:t>2. Контроль за исполнением настоящего приказа возложить на начальника отдела по прогнозированию и исполнению доходов консолидированного бюджета МО "Мелекесский район" Ульяновской области.</w:t>
      </w:r>
    </w:p>
    <w:p w:rsidR="00D255CB" w:rsidRPr="00460BA3" w:rsidRDefault="00D255CB" w:rsidP="00D255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55CB" w:rsidRPr="00460BA3" w:rsidRDefault="00D255CB" w:rsidP="00D255CB">
      <w:pPr>
        <w:ind w:firstLine="1080"/>
        <w:jc w:val="both"/>
        <w:rPr>
          <w:rFonts w:ascii="PT Astra Serif" w:hAnsi="PT Astra Serif"/>
          <w:sz w:val="28"/>
          <w:szCs w:val="28"/>
        </w:rPr>
      </w:pPr>
    </w:p>
    <w:p w:rsidR="00D255CB" w:rsidRPr="00460BA3" w:rsidRDefault="00D255CB" w:rsidP="00D255CB">
      <w:pPr>
        <w:ind w:firstLine="1080"/>
        <w:jc w:val="both"/>
        <w:rPr>
          <w:rFonts w:ascii="PT Astra Serif" w:hAnsi="PT Astra Serif"/>
          <w:sz w:val="28"/>
          <w:szCs w:val="28"/>
        </w:rPr>
      </w:pPr>
    </w:p>
    <w:p w:rsidR="00D255CB" w:rsidRPr="00460BA3" w:rsidRDefault="00D255CB" w:rsidP="00D255CB">
      <w:pPr>
        <w:spacing w:line="360" w:lineRule="auto"/>
        <w:rPr>
          <w:rFonts w:ascii="PT Astra Serif" w:hAnsi="PT Astra Serif"/>
          <w:sz w:val="28"/>
          <w:szCs w:val="28"/>
        </w:rPr>
      </w:pPr>
      <w:r w:rsidRPr="00460BA3">
        <w:rPr>
          <w:rFonts w:ascii="PT Astra Serif" w:hAnsi="PT Astra Serif" w:cs="Times New Roman"/>
          <w:sz w:val="28"/>
          <w:szCs w:val="28"/>
        </w:rPr>
        <w:t xml:space="preserve">Начальник Финансового управления                                                  </w:t>
      </w:r>
      <w:proofErr w:type="spellStart"/>
      <w:r w:rsidRPr="00460BA3">
        <w:rPr>
          <w:rFonts w:ascii="PT Astra Serif" w:hAnsi="PT Astra Serif" w:cs="Times New Roman"/>
          <w:sz w:val="28"/>
          <w:szCs w:val="28"/>
        </w:rPr>
        <w:t>С.В.Сысуева</w:t>
      </w:r>
      <w:proofErr w:type="spellEnd"/>
      <w:r w:rsidRPr="00460BA3">
        <w:rPr>
          <w:rFonts w:ascii="PT Astra Serif" w:hAnsi="PT Astra Serif"/>
          <w:sz w:val="28"/>
          <w:szCs w:val="28"/>
        </w:rPr>
        <w:t xml:space="preserve"> </w:t>
      </w:r>
    </w:p>
    <w:p w:rsidR="009B22DC" w:rsidRDefault="00D255CB" w:rsidP="00D255CB">
      <w:r>
        <w:rPr>
          <w:rFonts w:ascii="PT Astra Serif" w:hAnsi="PT Astra Serif"/>
          <w:sz w:val="28"/>
          <w:szCs w:val="28"/>
        </w:rPr>
        <w:br w:type="page"/>
      </w:r>
    </w:p>
    <w:sectPr w:rsidR="009B22DC" w:rsidSect="00703E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1E"/>
    <w:rsid w:val="00703EC5"/>
    <w:rsid w:val="009B22DC"/>
    <w:rsid w:val="00A2301E"/>
    <w:rsid w:val="00D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B781-B245-447A-8B27-42AC330C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>1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2020-12-04T07:44:00Z</dcterms:created>
  <dcterms:modified xsi:type="dcterms:W3CDTF">2020-12-04T07:44:00Z</dcterms:modified>
</cp:coreProperties>
</file>